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B" w:rsidRDefault="0080634D" w:rsidP="00FA6C89">
      <w:pPr>
        <w:jc w:val="center"/>
        <w:rPr>
          <w:rFonts w:cstheme="minorHAnsi"/>
          <w:b/>
          <w:sz w:val="24"/>
          <w:szCs w:val="24"/>
        </w:rPr>
      </w:pPr>
      <w:r w:rsidRPr="002863A5">
        <w:rPr>
          <w:rFonts w:cstheme="minorHAnsi"/>
          <w:b/>
          <w:sz w:val="24"/>
          <w:szCs w:val="24"/>
        </w:rPr>
        <w:t>2. Důvod a způsob založení</w:t>
      </w:r>
    </w:p>
    <w:p w:rsidR="00A10488" w:rsidRPr="002863A5" w:rsidRDefault="00A10488" w:rsidP="00A10488">
      <w:pPr>
        <w:spacing w:before="100" w:beforeAutospacing="1" w:after="100" w:afterAutospacing="1"/>
        <w:ind w:left="705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>Právní základ obcí je dán Ústavou České republiky, zákon č. 1/1993 Sb. ve znění   pozdějších předpisů. Obecní zřízení upravuje podrobně zákon č. 128/2000 Sb. o obcích (obecní zřízení) ve znění pozdějších předpisů.</w:t>
      </w:r>
    </w:p>
    <w:p w:rsidR="00A10488" w:rsidRDefault="00A10488" w:rsidP="00A10488">
      <w:r>
        <w:t xml:space="preserve">Obec </w:t>
      </w:r>
      <w:r w:rsidRPr="00A10488">
        <w:rPr>
          <w:b/>
        </w:rPr>
        <w:t>Smetanova Lhota</w:t>
      </w:r>
      <w:r>
        <w:t xml:space="preserve"> jako základní územně samosprávný celek je založena na základě ústavního zákona č. 1/1993 Sb., Ústava České republiky, ve znění pozdějších předpisů, jako základní územně samosprávný celek dle čl. 99 tohoto právního předpisu. Základním právním předpisem pro činnost obcí je zákon č. 128/2000 Sb., o obcích (obecní zřízení) ve znění pozdějších předpisů. Nadřízeným správním orgánem bude při postupech podle správního řádu a daňového řádu krajský úřad. Dozorovým a kontrolním orgánem je ve vztahu k samostatné působnosti Ministerstvo vnitra, ve vztahu k působnosti přenesené krajský úřad. Přezkoumání hospodaření obce za uplynulý kalendářní rok provádí krajský úřad.</w:t>
      </w:r>
    </w:p>
    <w:p w:rsidR="0080634D" w:rsidRPr="00A10488" w:rsidRDefault="0080634D" w:rsidP="00A10488">
      <w:pPr>
        <w:jc w:val="center"/>
      </w:pP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>Postavení obcí podle tohoto zákona:</w:t>
      </w:r>
    </w:p>
    <w:p w:rsidR="0080634D" w:rsidRPr="002863A5" w:rsidRDefault="0080634D" w:rsidP="0080634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>Obec je základním územním samosprávným společenstvím občanů,  tvoří územní celek, který je vymezen hranicí území obce.</w:t>
      </w:r>
    </w:p>
    <w:p w:rsidR="0080634D" w:rsidRPr="002863A5" w:rsidRDefault="0080634D" w:rsidP="0080634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>Obec je veřejnoprávní korporací, má vlastní majetek a hospodaří podle vlastního rozpočtu.</w:t>
      </w:r>
    </w:p>
    <w:p w:rsidR="0080634D" w:rsidRPr="002863A5" w:rsidRDefault="0080634D" w:rsidP="0080634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 xml:space="preserve"> Obec vystupuje v právních vztazích svým jménem a nese odpovědnost z těchto vztahů vyplývající.</w:t>
      </w:r>
    </w:p>
    <w:p w:rsidR="0080634D" w:rsidRPr="002863A5" w:rsidRDefault="0080634D" w:rsidP="0080634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 xml:space="preserve">Obec pečuje o všestranný rozvoj svého území a o potřeby svých občanů, při plnění svých úkolů chrání též veřejný zájem, vyjádřený v zákonech a jiných právních předpisech.  </w:t>
      </w:r>
    </w:p>
    <w:p w:rsidR="0080634D" w:rsidRPr="002863A5" w:rsidRDefault="0080634D" w:rsidP="0080634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>Ve věcech náležejících do samostatné působnosti obce rozhoduje zastupitelstvo obce. Funkční období zastupitelstva obce je čtyřleté.</w:t>
      </w:r>
    </w:p>
    <w:p w:rsidR="0080634D" w:rsidRPr="002863A5" w:rsidRDefault="0080634D" w:rsidP="0080634D">
      <w:pPr>
        <w:spacing w:before="100" w:beforeAutospacing="1" w:after="100" w:afterAutospacing="1"/>
        <w:ind w:right="300" w:firstLine="300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>Podmínky a principy činnosti, organizační struktura</w:t>
      </w:r>
    </w:p>
    <w:p w:rsidR="0080634D" w:rsidRPr="002863A5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> Posláním obce je  zajištění veřejné správy na svém území, případně výkon státní správy v územním obvodu a za podmínek stanovených zákony (viz zejména hlava sedmá Ústavy ČR, §14 a §21 zákona o obcích a organizační řád obecního úřadu).</w:t>
      </w:r>
    </w:p>
    <w:p w:rsidR="0080634D" w:rsidRPr="002863A5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 xml:space="preserve">Obec spravuje své záležitosti samostatně, </w:t>
      </w: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>v samostatné působnosti.</w:t>
      </w:r>
      <w:r w:rsidRPr="002863A5">
        <w:rPr>
          <w:rFonts w:eastAsia="Times New Roman" w:cstheme="minorHAnsi"/>
          <w:sz w:val="24"/>
          <w:szCs w:val="24"/>
          <w:lang w:eastAsia="cs-CZ"/>
        </w:rPr>
        <w:t xml:space="preserve"> Při výkonu samostatné působnosti se obec řídí jen zákony a právními předpisy (obecně závaznými vyhláškami) vydanými na základě příslušných zákonů. </w:t>
      </w:r>
    </w:p>
    <w:p w:rsidR="0080634D" w:rsidRPr="002863A5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 xml:space="preserve">Obec vykonává státní správu v rozsahu stanoveném zákony </w:t>
      </w: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>v přenesené působnosti.</w:t>
      </w:r>
      <w:r w:rsidRPr="002863A5">
        <w:rPr>
          <w:rFonts w:eastAsia="Times New Roman" w:cstheme="minorHAnsi"/>
          <w:sz w:val="24"/>
          <w:szCs w:val="24"/>
          <w:lang w:eastAsia="cs-CZ"/>
        </w:rPr>
        <w:t xml:space="preserve"> Při výkonu přenesené působnosti se řídí zákony, právními předpisy vydanými na základě zákonů, usneseními vlády a směrnicemi ústředních správních úřadů. </w:t>
      </w:r>
    </w:p>
    <w:p w:rsidR="0080634D" w:rsidRPr="002863A5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>Orgány obce jsou :</w:t>
      </w: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zastupitelstvo obce, starosta, místostarosta </w:t>
      </w:r>
      <w:r w:rsidRPr="002863A5">
        <w:rPr>
          <w:rFonts w:eastAsia="Times New Roman" w:cstheme="minorHAnsi"/>
          <w:sz w:val="24"/>
          <w:szCs w:val="24"/>
          <w:lang w:eastAsia="cs-CZ"/>
        </w:rPr>
        <w:t>a</w:t>
      </w: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obecní úřad.</w:t>
      </w:r>
      <w:r w:rsidRPr="002863A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80634D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 xml:space="preserve">Orgány zastupitelstva obce jsou </w:t>
      </w: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výbory. </w:t>
      </w:r>
    </w:p>
    <w:p w:rsidR="00A10488" w:rsidRPr="002863A5" w:rsidRDefault="00A10488" w:rsidP="00A10488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 xml:space="preserve">Zastupitelstvo zřizuje výbory jako své iniciativní a kontrolní orgány. Svá stanoviska a návrhy předkládají výbory zastupitelstvu. Výbory se schází na vlastních jednáních. </w:t>
      </w:r>
      <w:r>
        <w:rPr>
          <w:rFonts w:eastAsia="Times New Roman" w:cstheme="minorHAnsi"/>
          <w:sz w:val="24"/>
          <w:szCs w:val="24"/>
          <w:lang w:eastAsia="cs-CZ"/>
        </w:rPr>
        <w:t xml:space="preserve"> Složení výborů - viz položka </w:t>
      </w:r>
      <w:hyperlink r:id="rId5" w:history="1">
        <w:r w:rsidRPr="00E3258C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3. Organizační struktura</w:t>
        </w:r>
      </w:hyperlink>
    </w:p>
    <w:p w:rsidR="00A10488" w:rsidRPr="002863A5" w:rsidRDefault="00A10488" w:rsidP="00A10488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</w:p>
    <w:p w:rsidR="0080634D" w:rsidRPr="002863A5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>Obec může k plnění svých úkolů dále zakládat a zřizovat příspěvkové organizace obce.</w:t>
      </w:r>
    </w:p>
    <w:p w:rsidR="0080634D" w:rsidRPr="002863A5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63A5">
        <w:rPr>
          <w:rFonts w:eastAsia="Times New Roman" w:cstheme="minorHAnsi"/>
          <w:sz w:val="24"/>
          <w:szCs w:val="24"/>
          <w:lang w:eastAsia="cs-CZ"/>
        </w:rPr>
        <w:t> </w:t>
      </w:r>
    </w:p>
    <w:p w:rsidR="0080634D" w:rsidRPr="002863A5" w:rsidRDefault="0080634D" w:rsidP="0080634D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A10488" w:rsidRPr="002863A5" w:rsidRDefault="00A10488">
      <w:pPr>
        <w:overflowPunct w:val="0"/>
        <w:adjustRightInd w:val="0"/>
        <w:spacing w:after="0"/>
        <w:ind w:left="300" w:right="300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A10488" w:rsidRPr="002863A5" w:rsidSect="0096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47E5"/>
    <w:multiLevelType w:val="multilevel"/>
    <w:tmpl w:val="7E2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34D"/>
    <w:rsid w:val="000511B4"/>
    <w:rsid w:val="0010455E"/>
    <w:rsid w:val="002863A5"/>
    <w:rsid w:val="00324D9F"/>
    <w:rsid w:val="00462F16"/>
    <w:rsid w:val="005C447E"/>
    <w:rsid w:val="0080634D"/>
    <w:rsid w:val="008624A8"/>
    <w:rsid w:val="0096566B"/>
    <w:rsid w:val="009D3D38"/>
    <w:rsid w:val="00A10488"/>
    <w:rsid w:val="00A14701"/>
    <w:rsid w:val="00E3258C"/>
    <w:rsid w:val="00FA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F16"/>
  </w:style>
  <w:style w:type="paragraph" w:styleId="Nadpis1">
    <w:name w:val="heading 1"/>
    <w:basedOn w:val="Normln"/>
    <w:link w:val="Nadpis1Char"/>
    <w:uiPriority w:val="9"/>
    <w:qFormat/>
    <w:rsid w:val="008063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063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3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063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063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325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denice.cz/osp/p1=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Chaloupková</dc:creator>
  <cp:lastModifiedBy>Iva Chaloupková</cp:lastModifiedBy>
  <cp:revision>2</cp:revision>
  <dcterms:created xsi:type="dcterms:W3CDTF">2020-02-02T19:40:00Z</dcterms:created>
  <dcterms:modified xsi:type="dcterms:W3CDTF">2020-02-02T19:40:00Z</dcterms:modified>
</cp:coreProperties>
</file>